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DBE974" w14:textId="0BFC364A" w:rsidR="00686C8A" w:rsidRPr="00686C8A" w:rsidRDefault="00686C8A" w:rsidP="00686C8A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686C8A">
        <w:rPr>
          <w:rFonts w:ascii="Arial" w:eastAsia="MS Mincho" w:hAnsi="Arial"/>
          <w:b/>
          <w:noProof/>
          <w:sz w:val="24"/>
        </w:rPr>
        <w:t>3GPP TSG-</w:t>
      </w:r>
      <w:r w:rsidRPr="00686C8A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686C8A">
        <w:rPr>
          <w:rFonts w:ascii="Arial" w:eastAsia="MS Mincho" w:hAnsi="Arial"/>
          <w:b/>
          <w:noProof/>
          <w:sz w:val="24"/>
        </w:rPr>
        <w:t xml:space="preserve"> Meetin</w:t>
      </w:r>
      <w:r w:rsidRPr="00686C8A">
        <w:rPr>
          <w:rFonts w:ascii="Arial" w:eastAsia="MS Mincho" w:hAnsi="Arial"/>
          <w:b/>
          <w:noProof/>
          <w:sz w:val="24"/>
          <w:lang w:eastAsia="zh-CN"/>
        </w:rPr>
        <w:t>g #108</w:t>
      </w:r>
      <w:r w:rsidRPr="00686C8A">
        <w:rPr>
          <w:rFonts w:ascii="Arial" w:eastAsia="MS Mincho" w:hAnsi="Arial" w:cs="Arial"/>
          <w:b/>
          <w:noProof/>
          <w:sz w:val="24"/>
          <w:szCs w:val="24"/>
        </w:rPr>
        <w:tab/>
      </w:r>
      <w:r w:rsidRPr="00686C8A">
        <w:rPr>
          <w:rFonts w:ascii="Arial" w:hAnsi="Arial" w:cs="Arial"/>
          <w:b/>
          <w:noProof/>
          <w:sz w:val="24"/>
          <w:szCs w:val="24"/>
          <w:lang w:eastAsia="zh-CN"/>
        </w:rPr>
        <w:t>R4-23</w:t>
      </w:r>
      <w:r w:rsidR="008C63A2">
        <w:rPr>
          <w:rFonts w:ascii="Arial" w:hAnsi="Arial" w:cs="Arial"/>
          <w:b/>
          <w:noProof/>
          <w:sz w:val="24"/>
          <w:szCs w:val="24"/>
          <w:lang w:eastAsia="zh-CN"/>
        </w:rPr>
        <w:t>13662</w:t>
      </w:r>
    </w:p>
    <w:bookmarkEnd w:id="0"/>
    <w:p w14:paraId="1F97E926" w14:textId="77777777" w:rsidR="00686C8A" w:rsidRPr="00686C8A" w:rsidRDefault="00686C8A" w:rsidP="00686C8A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686C8A">
        <w:rPr>
          <w:rFonts w:ascii="Arial" w:eastAsia="MS Mincho" w:hAnsi="Arial"/>
          <w:b/>
          <w:noProof/>
          <w:sz w:val="24"/>
        </w:rPr>
        <w:t>Toulouse, 21</w:t>
      </w:r>
      <w:r w:rsidRPr="00686C8A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686C8A">
        <w:rPr>
          <w:rFonts w:ascii="Arial" w:eastAsia="MS Mincho" w:hAnsi="Arial"/>
          <w:b/>
          <w:noProof/>
          <w:sz w:val="24"/>
        </w:rPr>
        <w:t xml:space="preserve"> - 25</w:t>
      </w:r>
      <w:r w:rsidRPr="00686C8A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86C8A">
        <w:rPr>
          <w:rFonts w:ascii="Arial" w:eastAsia="MS Mincho" w:hAnsi="Arial"/>
          <w:b/>
          <w:noProof/>
          <w:sz w:val="24"/>
        </w:rPr>
        <w:t xml:space="preserve"> Aug, 2023</w:t>
      </w:r>
    </w:p>
    <w:bookmarkEnd w:id="1"/>
    <w:p w14:paraId="0985FDF3" w14:textId="109A463C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324A8AD4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6B573C" w:rsidRPr="006B573C">
        <w:rPr>
          <w:rFonts w:ascii="Arial" w:hAnsi="Arial"/>
          <w:sz w:val="24"/>
          <w:lang w:val="en-US" w:eastAsia="zh-CN"/>
        </w:rPr>
        <w:t xml:space="preserve">Discussion on </w:t>
      </w:r>
      <w:r w:rsidR="00DA5EE2">
        <w:rPr>
          <w:rFonts w:ascii="Arial" w:hAnsi="Arial"/>
          <w:sz w:val="24"/>
          <w:lang w:val="en-US" w:eastAsia="zh-CN"/>
        </w:rPr>
        <w:t>SAN</w:t>
      </w:r>
      <w:r w:rsidR="0041618E" w:rsidRPr="0041618E">
        <w:rPr>
          <w:rFonts w:ascii="Arial" w:hAnsi="Arial"/>
          <w:sz w:val="24"/>
          <w:lang w:val="en-US" w:eastAsia="zh-CN"/>
        </w:rPr>
        <w:t xml:space="preserve"> demodulation requirements for LTE NTN IOT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79485B55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8C63A2">
        <w:rPr>
          <w:rFonts w:ascii="Arial" w:hAnsi="Arial"/>
          <w:sz w:val="24"/>
          <w:lang w:val="pt-BR"/>
        </w:rPr>
        <w:t>6.8.5.2</w:t>
      </w:r>
      <w:bookmarkStart w:id="2" w:name="_GoBack"/>
      <w:bookmarkEnd w:id="2"/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760A1E0C" w14:textId="0AD9AAF7" w:rsidR="00DA5EE2" w:rsidRPr="004B565E" w:rsidRDefault="00DA5EE2" w:rsidP="00DA5EE2">
      <w:pPr>
        <w:rPr>
          <w:lang w:val="en-US" w:eastAsia="zh-CN"/>
        </w:rPr>
      </w:pPr>
      <w:r>
        <w:rPr>
          <w:lang w:eastAsia="zh-CN"/>
        </w:rPr>
        <w:t>During RAN</w:t>
      </w:r>
      <w:r w:rsidR="00D4294D">
        <w:rPr>
          <w:lang w:eastAsia="zh-CN"/>
        </w:rPr>
        <w:t>4</w:t>
      </w:r>
      <w:r>
        <w:rPr>
          <w:lang w:eastAsia="zh-CN"/>
        </w:rPr>
        <w:t>#</w:t>
      </w:r>
      <w:r w:rsidR="00D4294D">
        <w:rPr>
          <w:lang w:eastAsia="zh-CN"/>
        </w:rPr>
        <w:t>10</w:t>
      </w:r>
      <w:r w:rsidR="00686C8A">
        <w:rPr>
          <w:lang w:eastAsia="zh-CN"/>
        </w:rPr>
        <w:t>7</w:t>
      </w:r>
      <w:r>
        <w:rPr>
          <w:lang w:eastAsia="zh-CN"/>
        </w:rPr>
        <w:t xml:space="preserve"> meeting, </w:t>
      </w:r>
      <w:r w:rsidR="00D4294D">
        <w:rPr>
          <w:rFonts w:hint="eastAsia"/>
          <w:lang w:eastAsia="zh-CN"/>
        </w:rPr>
        <w:t>WF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="00686C8A" w:rsidRPr="00686C8A">
        <w:rPr>
          <w:lang w:eastAsia="zh-CN"/>
        </w:rPr>
        <w:t>for IoT over NTN SAN demodulation requirements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share our views about </w:t>
      </w:r>
      <w:r w:rsidRPr="00964D21">
        <w:rPr>
          <w:lang w:val="en-US" w:eastAsia="zh-CN"/>
        </w:rPr>
        <w:t xml:space="preserve">NB-IoT/eMTC </w:t>
      </w:r>
      <w:r>
        <w:rPr>
          <w:lang w:val="en-US" w:eastAsia="zh-CN"/>
        </w:rPr>
        <w:t>SAN</w:t>
      </w:r>
      <w:r w:rsidRPr="00964D21">
        <w:rPr>
          <w:lang w:val="en-US" w:eastAsia="zh-CN"/>
        </w:rPr>
        <w:t xml:space="preserve"> demodulation performance requirements</w:t>
      </w:r>
      <w:r>
        <w:rPr>
          <w:lang w:val="en-US" w:eastAsia="zh-CN"/>
        </w:rPr>
        <w:t xml:space="preserve"> for NTN</w:t>
      </w:r>
      <w:r w:rsidRPr="004B565E">
        <w:rPr>
          <w:lang w:val="en-US" w:eastAsia="zh-CN"/>
        </w:rPr>
        <w:t>.</w:t>
      </w:r>
    </w:p>
    <w:p w14:paraId="7D637D8F" w14:textId="456E8D64"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7866F1F7" w14:textId="39854BC2" w:rsidR="006F6F96" w:rsidRDefault="00F448C2" w:rsidP="006F6F96">
      <w:pPr>
        <w:pStyle w:val="2"/>
        <w:rPr>
          <w:lang w:val="en-US" w:eastAsia="zh-CN"/>
        </w:rPr>
      </w:pPr>
      <w:r w:rsidRPr="00F448C2">
        <w:rPr>
          <w:lang w:val="en-US" w:eastAsia="zh-CN"/>
        </w:rPr>
        <w:t>Test applicability of 1 Rx tests and 2 Rx tests in TS 36.181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448C2" w:rsidRPr="00F448C2" w14:paraId="77160A87" w14:textId="77777777" w:rsidTr="00F448C2">
        <w:tc>
          <w:tcPr>
            <w:tcW w:w="10456" w:type="dxa"/>
          </w:tcPr>
          <w:p w14:paraId="6FDC0332" w14:textId="77777777" w:rsidR="00F448C2" w:rsidRPr="00F448C2" w:rsidRDefault="00F448C2" w:rsidP="00F448C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i/>
                <w:lang w:eastAsia="zh-CN"/>
              </w:rPr>
            </w:pPr>
            <w:r w:rsidRPr="00F448C2">
              <w:rPr>
                <w:rFonts w:eastAsia="Times New Roman"/>
                <w:b/>
                <w:bCs/>
                <w:i/>
                <w:lang w:eastAsia="zh-CN"/>
              </w:rPr>
              <w:t xml:space="preserve">Way forward: </w:t>
            </w:r>
          </w:p>
          <w:p w14:paraId="667389D4" w14:textId="77777777" w:rsidR="00F448C2" w:rsidRPr="00F448C2" w:rsidRDefault="00F448C2" w:rsidP="00F448C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/>
                <w:lang w:eastAsia="zh-CN"/>
              </w:rPr>
            </w:pPr>
            <w:r w:rsidRPr="00F448C2">
              <w:rPr>
                <w:rFonts w:eastAsia="Times New Roman"/>
                <w:i/>
                <w:lang w:eastAsia="zh-CN"/>
              </w:rPr>
              <w:t xml:space="preserve">FFS how to specify the applicability rule of 1 Rx tests and 2 Rx tests. </w:t>
            </w:r>
          </w:p>
          <w:p w14:paraId="797B6859" w14:textId="77777777" w:rsidR="00F448C2" w:rsidRPr="00F448C2" w:rsidRDefault="00F448C2" w:rsidP="00F448C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/>
                <w:lang w:eastAsia="zh-CN"/>
              </w:rPr>
            </w:pPr>
            <w:r w:rsidRPr="00F448C2">
              <w:rPr>
                <w:rFonts w:eastAsia="Times New Roman"/>
                <w:i/>
                <w:lang w:eastAsia="zh-CN"/>
              </w:rPr>
              <w:t xml:space="preserve">Option 1: Reuse Rel-17 NR NTN applicability rule. </w:t>
            </w:r>
          </w:p>
          <w:p w14:paraId="0E5F1279" w14:textId="77777777" w:rsidR="00F448C2" w:rsidRPr="00F448C2" w:rsidRDefault="00F448C2" w:rsidP="00F448C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/>
                <w:lang w:eastAsia="zh-CN"/>
              </w:rPr>
            </w:pPr>
            <w:r w:rsidRPr="00F448C2">
              <w:rPr>
                <w:rFonts w:eastAsia="Times New Roman"/>
                <w:i/>
                <w:lang w:eastAsia="zh-CN"/>
              </w:rPr>
              <w:t>Other options are not precluded.</w:t>
            </w:r>
          </w:p>
          <w:p w14:paraId="75BD37E4" w14:textId="6985B459" w:rsidR="00F448C2" w:rsidRPr="00F448C2" w:rsidRDefault="00F448C2" w:rsidP="00F448C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/>
                <w:lang w:eastAsia="zh-CN"/>
              </w:rPr>
            </w:pPr>
            <w:r w:rsidRPr="00F448C2">
              <w:rPr>
                <w:rFonts w:eastAsia="Times New Roman"/>
                <w:i/>
                <w:lang w:eastAsia="zh-CN"/>
              </w:rPr>
              <w:t xml:space="preserve">This issue does not affect to the completion of performance part. </w:t>
            </w:r>
          </w:p>
        </w:tc>
      </w:tr>
    </w:tbl>
    <w:p w14:paraId="49B81E0E" w14:textId="2B5AE9A1" w:rsidR="00F448C2" w:rsidRDefault="00F448C2" w:rsidP="00F448C2">
      <w:pPr>
        <w:rPr>
          <w:lang w:val="en-US" w:eastAsia="zh-CN"/>
        </w:rPr>
      </w:pPr>
    </w:p>
    <w:p w14:paraId="24DCDD2D" w14:textId="700AA110" w:rsidR="003C2526" w:rsidRDefault="003C2526" w:rsidP="00F448C2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Rel-17 NR NTN WI, the applicability rule is defined that the test </w:t>
      </w:r>
      <w:r w:rsidR="00FB5747">
        <w:rPr>
          <w:lang w:val="en-US" w:eastAsia="zh-CN"/>
        </w:rPr>
        <w:t>shall apply</w:t>
      </w:r>
      <w:r>
        <w:rPr>
          <w:lang w:val="en-US" w:eastAsia="zh-CN"/>
        </w:rPr>
        <w:t xml:space="preserve"> only for </w:t>
      </w:r>
      <w:r w:rsidR="00FB5747" w:rsidRPr="00FB5747">
        <w:rPr>
          <w:lang w:val="en-US" w:eastAsia="zh-CN"/>
        </w:rPr>
        <w:t>the highest number of supported connectors</w:t>
      </w:r>
      <w:r w:rsidR="00FB5747">
        <w:rPr>
          <w:lang w:val="en-US" w:eastAsia="zh-CN"/>
        </w:rPr>
        <w:t xml:space="preserve"> and </w:t>
      </w:r>
      <w:r w:rsidR="00FB5747" w:rsidRPr="00FB5747">
        <w:rPr>
          <w:lang w:val="en-US" w:eastAsia="zh-CN"/>
        </w:rPr>
        <w:t>the specific connectors used for testing are based on manufacturer declaration</w:t>
      </w:r>
      <w:r>
        <w:rPr>
          <w:lang w:val="en-US" w:eastAsia="zh-CN"/>
        </w:rPr>
        <w:t>.</w:t>
      </w:r>
      <w:r w:rsidR="00FB5747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t is reasonable to </w:t>
      </w:r>
      <w:r w:rsidR="00FB5747">
        <w:rPr>
          <w:lang w:val="en-US" w:eastAsia="zh-CN"/>
        </w:rPr>
        <w:t xml:space="preserve">reuse the same </w:t>
      </w:r>
      <w:r w:rsidR="00FB5747" w:rsidRPr="00FB5747">
        <w:rPr>
          <w:lang w:val="en-US" w:eastAsia="zh-CN"/>
        </w:rPr>
        <w:t>applicability rule</w:t>
      </w:r>
      <w:r w:rsidR="00FB5747">
        <w:rPr>
          <w:lang w:val="en-US" w:eastAsia="zh-CN"/>
        </w:rPr>
        <w:t xml:space="preserve"> for LTE IoT NTN.</w:t>
      </w:r>
    </w:p>
    <w:p w14:paraId="729C2190" w14:textId="418D334F" w:rsidR="00FB5747" w:rsidRPr="003C2526" w:rsidRDefault="00FB5747" w:rsidP="00FB5747">
      <w:pPr>
        <w:pStyle w:val="Proposal"/>
      </w:pPr>
      <w:r w:rsidRPr="00FB5747">
        <w:t>Reuse Rel-17 NR NTN applicability rule.</w:t>
      </w:r>
    </w:p>
    <w:p w14:paraId="34A90CBC" w14:textId="2A602BF3" w:rsidR="00F448C2" w:rsidRDefault="00F448C2" w:rsidP="00F448C2">
      <w:pPr>
        <w:pStyle w:val="2"/>
        <w:rPr>
          <w:lang w:val="en-US" w:eastAsia="zh-CN"/>
        </w:rPr>
      </w:pPr>
      <w:r w:rsidRPr="00F448C2">
        <w:rPr>
          <w:lang w:val="en-US" w:eastAsia="zh-CN"/>
        </w:rPr>
        <w:t>SAN demodulation requirements in TS 36.108 and TS 36.181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448C2" w:rsidRPr="00F448C2" w14:paraId="5517D60A" w14:textId="77777777" w:rsidTr="00F448C2">
        <w:tc>
          <w:tcPr>
            <w:tcW w:w="10456" w:type="dxa"/>
          </w:tcPr>
          <w:p w14:paraId="50CBBEFA" w14:textId="77777777" w:rsidR="00F448C2" w:rsidRPr="00F448C2" w:rsidRDefault="00F448C2" w:rsidP="00F448C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i/>
                <w:lang w:eastAsia="en-GB"/>
              </w:rPr>
            </w:pPr>
            <w:r w:rsidRPr="00F448C2">
              <w:rPr>
                <w:rFonts w:eastAsia="Times New Roman"/>
                <w:b/>
                <w:bCs/>
                <w:i/>
                <w:lang w:eastAsia="en-GB"/>
              </w:rPr>
              <w:t>Way forward:</w:t>
            </w:r>
          </w:p>
          <w:p w14:paraId="3729AE7E" w14:textId="17B1BC38" w:rsidR="00F448C2" w:rsidRPr="00F448C2" w:rsidRDefault="00F448C2" w:rsidP="00F448C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/>
                <w:lang w:eastAsia="en-GB"/>
              </w:rPr>
            </w:pPr>
            <w:r w:rsidRPr="00F448C2">
              <w:rPr>
                <w:rFonts w:eastAsia="Times New Roman"/>
                <w:i/>
                <w:lang w:eastAsia="en-GB"/>
              </w:rPr>
              <w:t>RAN4 sets the SAN demodulation requirements in TS36.108/TS36.181 according to the simulation result summary R4-2308428 in RAN4#107. In RAN4#108, companies are encouraged to submit the updated simulation results, and RAN4 will discuss how to define the requirements if the span of the results are still large among companies.</w:t>
            </w:r>
          </w:p>
        </w:tc>
      </w:tr>
    </w:tbl>
    <w:p w14:paraId="4682C00D" w14:textId="43240E13" w:rsidR="00F448C2" w:rsidRDefault="00F448C2" w:rsidP="00F448C2">
      <w:pPr>
        <w:rPr>
          <w:lang w:val="en-US" w:eastAsia="zh-CN"/>
        </w:rPr>
      </w:pPr>
    </w:p>
    <w:p w14:paraId="1750230F" w14:textId="2AA19ABF" w:rsidR="00A54675" w:rsidRDefault="00521300" w:rsidP="00F448C2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per </w:t>
      </w:r>
      <w:r w:rsidR="00A54675" w:rsidRPr="00A54675">
        <w:rPr>
          <w:lang w:val="en-US" w:eastAsia="zh-CN"/>
        </w:rPr>
        <w:t>requirement SNR derivation procedure</w:t>
      </w:r>
      <w:r w:rsidR="00A54675">
        <w:rPr>
          <w:lang w:val="en-US" w:eastAsia="zh-CN"/>
        </w:rPr>
        <w:t xml:space="preserve"> in </w:t>
      </w:r>
      <w:r w:rsidR="00A54675" w:rsidRPr="00A54675">
        <w:rPr>
          <w:lang w:val="en-US" w:eastAsia="zh-CN"/>
        </w:rPr>
        <w:t>R4-1904713</w:t>
      </w:r>
      <w:r w:rsidR="00A54675">
        <w:rPr>
          <w:rFonts w:hint="eastAsia"/>
          <w:lang w:val="en-US" w:eastAsia="zh-CN"/>
        </w:rPr>
        <w:t>,</w:t>
      </w:r>
      <w:r w:rsidR="00A54675">
        <w:rPr>
          <w:lang w:val="en-US" w:eastAsia="zh-CN"/>
        </w:rPr>
        <w:t xml:space="preserve"> the requirements can be derivate only if the number of companies larger than 3, the ideal span less than 2dB and the impairment span less than 4dB. However, b</w:t>
      </w:r>
      <w:r w:rsidR="00F448C2">
        <w:rPr>
          <w:lang w:val="en-US" w:eastAsia="zh-CN"/>
        </w:rPr>
        <w:t xml:space="preserve">ased on the </w:t>
      </w:r>
      <w:r w:rsidR="00F448C2" w:rsidRPr="00F448C2">
        <w:rPr>
          <w:lang w:val="en-US" w:eastAsia="zh-CN"/>
        </w:rPr>
        <w:t>simulation result summary</w:t>
      </w:r>
      <w:r w:rsidR="00F448C2">
        <w:rPr>
          <w:lang w:val="en-US" w:eastAsia="zh-CN"/>
        </w:rPr>
        <w:t>, currently we have 3 or 4 companies provide the simulation results</w:t>
      </w:r>
      <w:r w:rsidR="00A54675">
        <w:rPr>
          <w:lang w:val="en-US" w:eastAsia="zh-CN"/>
        </w:rPr>
        <w:t xml:space="preserve"> and there is very large span for some cases</w:t>
      </w:r>
      <w:r w:rsidR="00F448C2">
        <w:rPr>
          <w:lang w:val="en-US" w:eastAsia="zh-CN"/>
        </w:rPr>
        <w:t>.</w:t>
      </w:r>
      <w:r w:rsidR="00A54675">
        <w:rPr>
          <w:lang w:val="en-US" w:eastAsia="zh-CN"/>
        </w:rPr>
        <w:t xml:space="preserve"> To derive the requirements in this situation, we propose to relax the </w:t>
      </w:r>
      <w:r w:rsidR="003C2526">
        <w:rPr>
          <w:lang w:val="en-US" w:eastAsia="zh-CN"/>
        </w:rPr>
        <w:t xml:space="preserve">SNR </w:t>
      </w:r>
      <w:r w:rsidR="003C2526" w:rsidRPr="003C2526">
        <w:rPr>
          <w:lang w:val="en-US" w:eastAsia="zh-CN"/>
        </w:rPr>
        <w:t>requirement</w:t>
      </w:r>
      <w:r w:rsidR="003C2526" w:rsidRPr="003C2526">
        <w:t xml:space="preserve"> </w:t>
      </w:r>
      <w:r w:rsidR="003C2526" w:rsidRPr="003C2526">
        <w:rPr>
          <w:lang w:val="en-US" w:eastAsia="zh-CN"/>
        </w:rPr>
        <w:t xml:space="preserve">derivation </w:t>
      </w:r>
      <w:r w:rsidR="00A54675">
        <w:rPr>
          <w:lang w:val="en-US" w:eastAsia="zh-CN"/>
        </w:rPr>
        <w:t>rule</w:t>
      </w:r>
      <w:r w:rsidR="003C2526">
        <w:rPr>
          <w:lang w:val="en-US" w:eastAsia="zh-CN"/>
        </w:rPr>
        <w:t>.</w:t>
      </w:r>
    </w:p>
    <w:p w14:paraId="593CBF39" w14:textId="0B2B326A" w:rsidR="00F448C2" w:rsidRDefault="003C2526" w:rsidP="003C2526">
      <w:pPr>
        <w:pStyle w:val="Proposal"/>
      </w:pPr>
      <w:r>
        <w:lastRenderedPageBreak/>
        <w:t>R</w:t>
      </w:r>
      <w:r w:rsidRPr="003C2526">
        <w:t>elax the SNR requirement derivation rule as following</w:t>
      </w:r>
      <w:r>
        <w:t>:</w:t>
      </w:r>
    </w:p>
    <w:p w14:paraId="71B53A59" w14:textId="77777777" w:rsidR="003C2526" w:rsidRPr="003C2526" w:rsidRDefault="003C2526" w:rsidP="003C2526">
      <w:pPr>
        <w:pStyle w:val="a3"/>
        <w:numPr>
          <w:ilvl w:val="0"/>
          <w:numId w:val="16"/>
        </w:numPr>
        <w:ind w:firstLineChars="0"/>
        <w:rPr>
          <w:b/>
          <w:lang w:val="en-US" w:eastAsia="zh-CN"/>
        </w:rPr>
      </w:pPr>
      <w:r w:rsidRPr="003C2526">
        <w:rPr>
          <w:b/>
          <w:lang w:val="en-US" w:eastAsia="zh-CN"/>
        </w:rPr>
        <w:t>For the cases that the ideal span less than 2dB among companies, follow the existing rule</w:t>
      </w:r>
    </w:p>
    <w:p w14:paraId="508C689C" w14:textId="17AA8541" w:rsidR="003C2526" w:rsidRPr="003C2526" w:rsidRDefault="003C2526" w:rsidP="003C2526">
      <w:pPr>
        <w:pStyle w:val="a3"/>
        <w:numPr>
          <w:ilvl w:val="0"/>
          <w:numId w:val="16"/>
        </w:numPr>
        <w:ind w:firstLineChars="0"/>
        <w:rPr>
          <w:b/>
          <w:lang w:val="en-US" w:eastAsia="zh-CN"/>
        </w:rPr>
      </w:pPr>
      <w:r w:rsidRPr="003C2526">
        <w:rPr>
          <w:rFonts w:hint="eastAsia"/>
          <w:b/>
          <w:lang w:val="en-US" w:eastAsia="zh-CN"/>
        </w:rPr>
        <w:t>F</w:t>
      </w:r>
      <w:r w:rsidRPr="003C2526">
        <w:rPr>
          <w:b/>
          <w:lang w:val="en-US" w:eastAsia="zh-CN"/>
        </w:rPr>
        <w:t xml:space="preserve">or the cases that the ideal span larger than 2dB and less than </w:t>
      </w:r>
      <w:r w:rsidR="00C15FDB">
        <w:rPr>
          <w:b/>
          <w:lang w:val="en-US" w:eastAsia="zh-CN"/>
        </w:rPr>
        <w:t>3</w:t>
      </w:r>
      <w:r w:rsidRPr="003C2526">
        <w:rPr>
          <w:b/>
          <w:lang w:val="en-US" w:eastAsia="zh-CN"/>
        </w:rPr>
        <w:t>dB</w:t>
      </w:r>
      <w:r w:rsidRPr="003C2526">
        <w:rPr>
          <w:b/>
        </w:rPr>
        <w:t xml:space="preserve"> </w:t>
      </w:r>
      <w:r w:rsidRPr="003C2526">
        <w:rPr>
          <w:b/>
          <w:lang w:val="en-US" w:eastAsia="zh-CN"/>
        </w:rPr>
        <w:t>among companies, average results from all companies and add additional 0.</w:t>
      </w:r>
      <w:r w:rsidR="00C15FDB">
        <w:rPr>
          <w:b/>
          <w:lang w:val="en-US" w:eastAsia="zh-CN"/>
        </w:rPr>
        <w:t xml:space="preserve">5 </w:t>
      </w:r>
      <w:r w:rsidRPr="003C2526">
        <w:rPr>
          <w:b/>
          <w:lang w:val="en-US" w:eastAsia="zh-CN"/>
        </w:rPr>
        <w:t>dB margin.</w:t>
      </w:r>
    </w:p>
    <w:p w14:paraId="35960150" w14:textId="2BDEA69C" w:rsidR="003C2526" w:rsidRPr="003C2526" w:rsidRDefault="003C2526" w:rsidP="003C2526">
      <w:pPr>
        <w:pStyle w:val="a3"/>
        <w:numPr>
          <w:ilvl w:val="0"/>
          <w:numId w:val="16"/>
        </w:numPr>
        <w:ind w:firstLineChars="0"/>
        <w:rPr>
          <w:b/>
          <w:lang w:val="en-US" w:eastAsia="zh-CN"/>
        </w:rPr>
      </w:pPr>
      <w:r w:rsidRPr="003C2526">
        <w:rPr>
          <w:b/>
          <w:lang w:val="en-US" w:eastAsia="zh-CN"/>
        </w:rPr>
        <w:t xml:space="preserve">For the cases that the ideal span larger than </w:t>
      </w:r>
      <w:r w:rsidR="00C15FDB">
        <w:rPr>
          <w:b/>
          <w:lang w:val="en-US" w:eastAsia="zh-CN"/>
        </w:rPr>
        <w:t>3</w:t>
      </w:r>
      <w:r w:rsidRPr="003C2526">
        <w:rPr>
          <w:b/>
          <w:lang w:val="en-US" w:eastAsia="zh-CN"/>
        </w:rPr>
        <w:t xml:space="preserve">dB and less than </w:t>
      </w:r>
      <w:r w:rsidR="00C15FDB">
        <w:rPr>
          <w:b/>
          <w:lang w:val="en-US" w:eastAsia="zh-CN"/>
        </w:rPr>
        <w:t>4</w:t>
      </w:r>
      <w:r w:rsidRPr="003C2526">
        <w:rPr>
          <w:b/>
          <w:lang w:val="en-US" w:eastAsia="zh-CN"/>
        </w:rPr>
        <w:t xml:space="preserve">dB among companies, average results from all companies and add additional </w:t>
      </w:r>
      <w:r w:rsidR="00C15FDB">
        <w:rPr>
          <w:b/>
          <w:lang w:val="en-US" w:eastAsia="zh-CN"/>
        </w:rPr>
        <w:t xml:space="preserve">1 </w:t>
      </w:r>
      <w:r w:rsidRPr="003C2526">
        <w:rPr>
          <w:b/>
          <w:lang w:val="en-US" w:eastAsia="zh-CN"/>
        </w:rPr>
        <w:t>dB margin.</w:t>
      </w:r>
    </w:p>
    <w:p w14:paraId="56BD2F54" w14:textId="6E833177" w:rsidR="003C2526" w:rsidRPr="003C2526" w:rsidRDefault="00C15FDB" w:rsidP="003C2526">
      <w:pPr>
        <w:pStyle w:val="a3"/>
        <w:numPr>
          <w:ilvl w:val="0"/>
          <w:numId w:val="16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A</w:t>
      </w:r>
      <w:r w:rsidRPr="00C15FDB">
        <w:rPr>
          <w:b/>
          <w:lang w:val="en-US" w:eastAsia="zh-CN"/>
        </w:rPr>
        <w:t>nd so on</w:t>
      </w:r>
      <w:r>
        <w:rPr>
          <w:b/>
          <w:lang w:val="en-US" w:eastAsia="zh-CN"/>
        </w:rPr>
        <w:t>...</w:t>
      </w:r>
    </w:p>
    <w:p w14:paraId="06EF3418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5CC709BC" w14:textId="4E344A30" w:rsidR="00EF0573" w:rsidRDefault="00D46BD4" w:rsidP="00FB5747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E50BF7" w:rsidRPr="00E50BF7">
        <w:rPr>
          <w:lang w:val="en-US" w:eastAsia="zh-CN"/>
        </w:rPr>
        <w:t xml:space="preserve">NB-IoT/eMTC </w:t>
      </w:r>
      <w:r w:rsidR="00F00DD8">
        <w:rPr>
          <w:lang w:val="en-US" w:eastAsia="zh-CN"/>
        </w:rPr>
        <w:t>SAN</w:t>
      </w:r>
      <w:r w:rsidR="00E50BF7" w:rsidRPr="00E50BF7">
        <w:rPr>
          <w:lang w:val="en-US" w:eastAsia="zh-CN"/>
        </w:rPr>
        <w:t xml:space="preserve"> demodulation performance requirements for NTN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4A0D8A7D" w14:textId="77777777" w:rsidR="00FB5747" w:rsidRPr="00FB5747" w:rsidRDefault="00FB5747" w:rsidP="00FB5747">
      <w:pPr>
        <w:pStyle w:val="Proposal"/>
        <w:numPr>
          <w:ilvl w:val="0"/>
          <w:numId w:val="17"/>
        </w:numPr>
      </w:pPr>
      <w:r w:rsidRPr="00FB5747">
        <w:t>Reuse Rel-17 NR NTN applicability rule.</w:t>
      </w:r>
    </w:p>
    <w:p w14:paraId="0486B29C" w14:textId="77777777" w:rsidR="00FB5747" w:rsidRPr="00FB5747" w:rsidRDefault="00FB5747" w:rsidP="00FB5747">
      <w:pPr>
        <w:pStyle w:val="Proposal"/>
      </w:pPr>
      <w:r w:rsidRPr="00FB5747">
        <w:t>Relax the SNR requirement derivation rule as following:</w:t>
      </w:r>
    </w:p>
    <w:p w14:paraId="02B82F05" w14:textId="77777777" w:rsidR="00C15FDB" w:rsidRPr="003C2526" w:rsidRDefault="00C15FDB" w:rsidP="00C15FDB">
      <w:pPr>
        <w:pStyle w:val="a3"/>
        <w:numPr>
          <w:ilvl w:val="0"/>
          <w:numId w:val="16"/>
        </w:numPr>
        <w:ind w:firstLineChars="0"/>
        <w:rPr>
          <w:b/>
          <w:lang w:val="en-US" w:eastAsia="zh-CN"/>
        </w:rPr>
      </w:pPr>
      <w:r w:rsidRPr="003C2526">
        <w:rPr>
          <w:b/>
          <w:lang w:val="en-US" w:eastAsia="zh-CN"/>
        </w:rPr>
        <w:t>For the cases that the ideal span less than 2dB among companies, follow the existing rule</w:t>
      </w:r>
    </w:p>
    <w:p w14:paraId="6EF09533" w14:textId="77777777" w:rsidR="00C15FDB" w:rsidRPr="003C2526" w:rsidRDefault="00C15FDB" w:rsidP="00C15FDB">
      <w:pPr>
        <w:pStyle w:val="a3"/>
        <w:numPr>
          <w:ilvl w:val="0"/>
          <w:numId w:val="16"/>
        </w:numPr>
        <w:ind w:firstLineChars="0"/>
        <w:rPr>
          <w:b/>
          <w:lang w:val="en-US" w:eastAsia="zh-CN"/>
        </w:rPr>
      </w:pPr>
      <w:r w:rsidRPr="003C2526">
        <w:rPr>
          <w:rFonts w:hint="eastAsia"/>
          <w:b/>
          <w:lang w:val="en-US" w:eastAsia="zh-CN"/>
        </w:rPr>
        <w:t>F</w:t>
      </w:r>
      <w:r w:rsidRPr="003C2526">
        <w:rPr>
          <w:b/>
          <w:lang w:val="en-US" w:eastAsia="zh-CN"/>
        </w:rPr>
        <w:t xml:space="preserve">or the cases that the ideal span larger than 2dB and less than </w:t>
      </w:r>
      <w:r>
        <w:rPr>
          <w:b/>
          <w:lang w:val="en-US" w:eastAsia="zh-CN"/>
        </w:rPr>
        <w:t>3</w:t>
      </w:r>
      <w:r w:rsidRPr="003C2526">
        <w:rPr>
          <w:b/>
          <w:lang w:val="en-US" w:eastAsia="zh-CN"/>
        </w:rPr>
        <w:t>dB</w:t>
      </w:r>
      <w:r w:rsidRPr="003C2526">
        <w:rPr>
          <w:b/>
        </w:rPr>
        <w:t xml:space="preserve"> </w:t>
      </w:r>
      <w:r w:rsidRPr="003C2526">
        <w:rPr>
          <w:b/>
          <w:lang w:val="en-US" w:eastAsia="zh-CN"/>
        </w:rPr>
        <w:t>among companies, average results from all companies and add additional 0.</w:t>
      </w:r>
      <w:r>
        <w:rPr>
          <w:b/>
          <w:lang w:val="en-US" w:eastAsia="zh-CN"/>
        </w:rPr>
        <w:t xml:space="preserve">5 </w:t>
      </w:r>
      <w:r w:rsidRPr="003C2526">
        <w:rPr>
          <w:b/>
          <w:lang w:val="en-US" w:eastAsia="zh-CN"/>
        </w:rPr>
        <w:t>dB margin.</w:t>
      </w:r>
    </w:p>
    <w:p w14:paraId="1E98C330" w14:textId="77777777" w:rsidR="00C15FDB" w:rsidRPr="003C2526" w:rsidRDefault="00C15FDB" w:rsidP="00C15FDB">
      <w:pPr>
        <w:pStyle w:val="a3"/>
        <w:numPr>
          <w:ilvl w:val="0"/>
          <w:numId w:val="16"/>
        </w:numPr>
        <w:ind w:firstLineChars="0"/>
        <w:rPr>
          <w:b/>
          <w:lang w:val="en-US" w:eastAsia="zh-CN"/>
        </w:rPr>
      </w:pPr>
      <w:r w:rsidRPr="003C2526">
        <w:rPr>
          <w:b/>
          <w:lang w:val="en-US" w:eastAsia="zh-CN"/>
        </w:rPr>
        <w:t xml:space="preserve">For the cases that the ideal span larger than </w:t>
      </w:r>
      <w:r>
        <w:rPr>
          <w:b/>
          <w:lang w:val="en-US" w:eastAsia="zh-CN"/>
        </w:rPr>
        <w:t>3</w:t>
      </w:r>
      <w:r w:rsidRPr="003C2526">
        <w:rPr>
          <w:b/>
          <w:lang w:val="en-US" w:eastAsia="zh-CN"/>
        </w:rPr>
        <w:t xml:space="preserve">dB and less than </w:t>
      </w:r>
      <w:r>
        <w:rPr>
          <w:b/>
          <w:lang w:val="en-US" w:eastAsia="zh-CN"/>
        </w:rPr>
        <w:t>4</w:t>
      </w:r>
      <w:r w:rsidRPr="003C2526">
        <w:rPr>
          <w:b/>
          <w:lang w:val="en-US" w:eastAsia="zh-CN"/>
        </w:rPr>
        <w:t xml:space="preserve">dB among companies, average results from all companies and add additional </w:t>
      </w:r>
      <w:r>
        <w:rPr>
          <w:b/>
          <w:lang w:val="en-US" w:eastAsia="zh-CN"/>
        </w:rPr>
        <w:t xml:space="preserve">1 </w:t>
      </w:r>
      <w:r w:rsidRPr="003C2526">
        <w:rPr>
          <w:b/>
          <w:lang w:val="en-US" w:eastAsia="zh-CN"/>
        </w:rPr>
        <w:t>dB margin.</w:t>
      </w:r>
    </w:p>
    <w:p w14:paraId="6584C401" w14:textId="77777777" w:rsidR="00C15FDB" w:rsidRPr="003C2526" w:rsidRDefault="00C15FDB" w:rsidP="00C15FDB">
      <w:pPr>
        <w:pStyle w:val="a3"/>
        <w:numPr>
          <w:ilvl w:val="0"/>
          <w:numId w:val="16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A</w:t>
      </w:r>
      <w:r w:rsidRPr="00C15FDB">
        <w:rPr>
          <w:b/>
          <w:lang w:val="en-US" w:eastAsia="zh-CN"/>
        </w:rPr>
        <w:t>nd so on</w:t>
      </w:r>
      <w:r>
        <w:rPr>
          <w:b/>
          <w:lang w:val="en-US" w:eastAsia="zh-CN"/>
        </w:rPr>
        <w:t>...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39D28E08" w:rsidR="00A64ABC" w:rsidRDefault="005A0C1C" w:rsidP="00964D21">
      <w:pPr>
        <w:pStyle w:val="Reference"/>
        <w:ind w:left="400" w:hanging="400"/>
        <w:rPr>
          <w:lang w:val="en-US" w:eastAsia="zh-CN"/>
        </w:rPr>
      </w:pPr>
      <w:bookmarkStart w:id="3" w:name="_Ref92466078"/>
      <w:bookmarkStart w:id="4" w:name="_Ref95377570"/>
      <w:bookmarkStart w:id="5" w:name="_Ref126059685"/>
      <w:r w:rsidRPr="005A0C1C">
        <w:rPr>
          <w:lang w:val="en-US" w:eastAsia="zh-CN"/>
        </w:rPr>
        <w:t>R</w:t>
      </w:r>
      <w:bookmarkEnd w:id="3"/>
      <w:bookmarkEnd w:id="4"/>
      <w:bookmarkEnd w:id="5"/>
      <w:r w:rsidR="00D4294D" w:rsidRPr="00D4294D">
        <w:rPr>
          <w:lang w:val="en-US" w:eastAsia="zh-CN"/>
        </w:rPr>
        <w:t>4-</w:t>
      </w:r>
      <w:r w:rsidR="008558F3" w:rsidRPr="008558F3">
        <w:rPr>
          <w:lang w:val="en-US" w:eastAsia="zh-CN"/>
        </w:rPr>
        <w:t>230</w:t>
      </w:r>
      <w:r w:rsidR="00686C8A" w:rsidRPr="00686C8A">
        <w:rPr>
          <w:lang w:val="en-US" w:eastAsia="zh-CN"/>
        </w:rPr>
        <w:t>9827</w:t>
      </w:r>
      <w:r w:rsidR="008558F3" w:rsidRPr="008558F3">
        <w:rPr>
          <w:lang w:val="en-US" w:eastAsia="zh-CN"/>
        </w:rPr>
        <w:t xml:space="preserve">, </w:t>
      </w:r>
      <w:r w:rsidR="00686C8A" w:rsidRPr="00686C8A">
        <w:rPr>
          <w:lang w:val="en-US" w:eastAsia="zh-CN"/>
        </w:rPr>
        <w:t>WF for IoT over NTN SAN demodulation requirements</w:t>
      </w:r>
      <w:r w:rsidR="008558F3" w:rsidRPr="008558F3">
        <w:rPr>
          <w:lang w:val="en-US" w:eastAsia="zh-CN"/>
        </w:rPr>
        <w:t>, RAN4#10</w:t>
      </w:r>
      <w:r w:rsidR="00686C8A">
        <w:rPr>
          <w:lang w:val="en-US" w:eastAsia="zh-CN"/>
        </w:rPr>
        <w:t>7</w:t>
      </w:r>
      <w:r w:rsidR="008558F3" w:rsidRPr="008558F3">
        <w:rPr>
          <w:lang w:val="en-US" w:eastAsia="zh-CN"/>
        </w:rPr>
        <w:t>, Ericsson</w:t>
      </w:r>
    </w:p>
    <w:p w14:paraId="29D6DB70" w14:textId="713E1D48" w:rsidR="001229F1" w:rsidRPr="00AC0BD3" w:rsidRDefault="001229F1" w:rsidP="00AC7557">
      <w:pPr>
        <w:rPr>
          <w:lang w:val="en-US" w:eastAsia="zh-CN"/>
        </w:rPr>
      </w:pPr>
    </w:p>
    <w:sectPr w:rsidR="001229F1" w:rsidRPr="00AC0BD3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4369B" w14:textId="77777777" w:rsidR="00EB78F2" w:rsidRDefault="00EB78F2" w:rsidP="009163A1">
      <w:pPr>
        <w:spacing w:after="0"/>
      </w:pPr>
      <w:r>
        <w:separator/>
      </w:r>
    </w:p>
  </w:endnote>
  <w:endnote w:type="continuationSeparator" w:id="0">
    <w:p w14:paraId="76653D2E" w14:textId="77777777" w:rsidR="00EB78F2" w:rsidRDefault="00EB78F2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7CFA1" w14:textId="77777777" w:rsidR="00EB78F2" w:rsidRDefault="00EB78F2" w:rsidP="009163A1">
      <w:pPr>
        <w:spacing w:after="0"/>
      </w:pPr>
      <w:r>
        <w:separator/>
      </w:r>
    </w:p>
  </w:footnote>
  <w:footnote w:type="continuationSeparator" w:id="0">
    <w:p w14:paraId="4194EEB6" w14:textId="77777777" w:rsidR="00EB78F2" w:rsidRDefault="00EB78F2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373415"/>
    <w:multiLevelType w:val="hybridMultilevel"/>
    <w:tmpl w:val="AA0AE0A0"/>
    <w:lvl w:ilvl="0" w:tplc="34F89728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7" w15:restartNumberingAfterBreak="0">
    <w:nsid w:val="69F52139"/>
    <w:multiLevelType w:val="hybridMultilevel"/>
    <w:tmpl w:val="29D2D70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5"/>
  </w:num>
  <w:num w:numId="6">
    <w:abstractNumId w:val="9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3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4"/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7"/>
  </w:num>
  <w:num w:numId="16">
    <w:abstractNumId w:val="2"/>
  </w:num>
  <w:num w:numId="17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4B53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52512"/>
    <w:rsid w:val="000609E0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6EBC"/>
    <w:rsid w:val="000E418E"/>
    <w:rsid w:val="000F0B45"/>
    <w:rsid w:val="000F20DF"/>
    <w:rsid w:val="000F268B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A58"/>
    <w:rsid w:val="00136B1B"/>
    <w:rsid w:val="00141027"/>
    <w:rsid w:val="00142697"/>
    <w:rsid w:val="001439A6"/>
    <w:rsid w:val="00147213"/>
    <w:rsid w:val="00154948"/>
    <w:rsid w:val="001555C5"/>
    <w:rsid w:val="0015739F"/>
    <w:rsid w:val="00157D97"/>
    <w:rsid w:val="00167E9A"/>
    <w:rsid w:val="00170674"/>
    <w:rsid w:val="00171E01"/>
    <w:rsid w:val="00173BFB"/>
    <w:rsid w:val="00175DD4"/>
    <w:rsid w:val="00180C6D"/>
    <w:rsid w:val="00184CD2"/>
    <w:rsid w:val="00190FB1"/>
    <w:rsid w:val="00196D54"/>
    <w:rsid w:val="001A1FB2"/>
    <w:rsid w:val="001B1E9A"/>
    <w:rsid w:val="001B38C0"/>
    <w:rsid w:val="001B4B37"/>
    <w:rsid w:val="001B4C40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2E9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50C9"/>
    <w:rsid w:val="002467A1"/>
    <w:rsid w:val="00247998"/>
    <w:rsid w:val="00250436"/>
    <w:rsid w:val="002517E4"/>
    <w:rsid w:val="0025198E"/>
    <w:rsid w:val="00254E94"/>
    <w:rsid w:val="00256403"/>
    <w:rsid w:val="00256515"/>
    <w:rsid w:val="00262B90"/>
    <w:rsid w:val="0026337D"/>
    <w:rsid w:val="00264A2C"/>
    <w:rsid w:val="002661CF"/>
    <w:rsid w:val="00266441"/>
    <w:rsid w:val="0026679C"/>
    <w:rsid w:val="002739ED"/>
    <w:rsid w:val="00274204"/>
    <w:rsid w:val="0027571A"/>
    <w:rsid w:val="0028155C"/>
    <w:rsid w:val="002910B9"/>
    <w:rsid w:val="0029153F"/>
    <w:rsid w:val="0029225C"/>
    <w:rsid w:val="002928C5"/>
    <w:rsid w:val="00293C31"/>
    <w:rsid w:val="00295972"/>
    <w:rsid w:val="002A00F4"/>
    <w:rsid w:val="002A218B"/>
    <w:rsid w:val="002A2DEB"/>
    <w:rsid w:val="002A395D"/>
    <w:rsid w:val="002A43B2"/>
    <w:rsid w:val="002A79F3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3398E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526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4E35"/>
    <w:rsid w:val="003F588B"/>
    <w:rsid w:val="003F62CB"/>
    <w:rsid w:val="003F6C0B"/>
    <w:rsid w:val="003F7093"/>
    <w:rsid w:val="00401A10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47AA7"/>
    <w:rsid w:val="00452050"/>
    <w:rsid w:val="0045261D"/>
    <w:rsid w:val="00452A90"/>
    <w:rsid w:val="004530D3"/>
    <w:rsid w:val="004575B7"/>
    <w:rsid w:val="00460171"/>
    <w:rsid w:val="00464C15"/>
    <w:rsid w:val="00466194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B0938"/>
    <w:rsid w:val="004B101B"/>
    <w:rsid w:val="004B25B2"/>
    <w:rsid w:val="004B77EF"/>
    <w:rsid w:val="004C3767"/>
    <w:rsid w:val="004C4B54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7C7B"/>
    <w:rsid w:val="00520D28"/>
    <w:rsid w:val="00521300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50FA9"/>
    <w:rsid w:val="005520EE"/>
    <w:rsid w:val="00553E20"/>
    <w:rsid w:val="00555E12"/>
    <w:rsid w:val="00560F1D"/>
    <w:rsid w:val="00561B54"/>
    <w:rsid w:val="00565D53"/>
    <w:rsid w:val="00573A5F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0363E"/>
    <w:rsid w:val="00616955"/>
    <w:rsid w:val="00622E91"/>
    <w:rsid w:val="00624A59"/>
    <w:rsid w:val="006254EF"/>
    <w:rsid w:val="00626C53"/>
    <w:rsid w:val="00632715"/>
    <w:rsid w:val="0063536C"/>
    <w:rsid w:val="00637807"/>
    <w:rsid w:val="00644782"/>
    <w:rsid w:val="00650955"/>
    <w:rsid w:val="006529DC"/>
    <w:rsid w:val="0065378D"/>
    <w:rsid w:val="006551CC"/>
    <w:rsid w:val="00662A91"/>
    <w:rsid w:val="00663402"/>
    <w:rsid w:val="006654A8"/>
    <w:rsid w:val="006660C7"/>
    <w:rsid w:val="00666675"/>
    <w:rsid w:val="0068409E"/>
    <w:rsid w:val="00684BFD"/>
    <w:rsid w:val="006868DB"/>
    <w:rsid w:val="00686C8A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3C9"/>
    <w:rsid w:val="006D75D7"/>
    <w:rsid w:val="006E2A89"/>
    <w:rsid w:val="006F2282"/>
    <w:rsid w:val="006F4EBE"/>
    <w:rsid w:val="006F6F96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03C3"/>
    <w:rsid w:val="0075117E"/>
    <w:rsid w:val="007552D4"/>
    <w:rsid w:val="0076193C"/>
    <w:rsid w:val="00762132"/>
    <w:rsid w:val="00765092"/>
    <w:rsid w:val="007655C2"/>
    <w:rsid w:val="0076674F"/>
    <w:rsid w:val="00767B27"/>
    <w:rsid w:val="007724A0"/>
    <w:rsid w:val="0077395C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2873"/>
    <w:rsid w:val="00812FE3"/>
    <w:rsid w:val="00816459"/>
    <w:rsid w:val="008178C0"/>
    <w:rsid w:val="00821440"/>
    <w:rsid w:val="008218D9"/>
    <w:rsid w:val="0082437D"/>
    <w:rsid w:val="00825BC9"/>
    <w:rsid w:val="00826757"/>
    <w:rsid w:val="00833EBA"/>
    <w:rsid w:val="0083678C"/>
    <w:rsid w:val="0084642A"/>
    <w:rsid w:val="00846F6F"/>
    <w:rsid w:val="0084779A"/>
    <w:rsid w:val="00847B68"/>
    <w:rsid w:val="00851AC2"/>
    <w:rsid w:val="008558F3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A732B"/>
    <w:rsid w:val="008A7439"/>
    <w:rsid w:val="008B06F0"/>
    <w:rsid w:val="008B286B"/>
    <w:rsid w:val="008C52B1"/>
    <w:rsid w:val="008C63A2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0C90"/>
    <w:rsid w:val="008F1A11"/>
    <w:rsid w:val="00900EB8"/>
    <w:rsid w:val="00902B8D"/>
    <w:rsid w:val="00903F6A"/>
    <w:rsid w:val="00904B01"/>
    <w:rsid w:val="0091024F"/>
    <w:rsid w:val="00910DCD"/>
    <w:rsid w:val="00915630"/>
    <w:rsid w:val="00915CA9"/>
    <w:rsid w:val="009163A1"/>
    <w:rsid w:val="00922714"/>
    <w:rsid w:val="009227B3"/>
    <w:rsid w:val="009342E2"/>
    <w:rsid w:val="00940C78"/>
    <w:rsid w:val="009466A7"/>
    <w:rsid w:val="009521C3"/>
    <w:rsid w:val="00954EA3"/>
    <w:rsid w:val="0095517A"/>
    <w:rsid w:val="00955313"/>
    <w:rsid w:val="009557F1"/>
    <w:rsid w:val="009614E1"/>
    <w:rsid w:val="00962C79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3ACA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54675"/>
    <w:rsid w:val="00A62D36"/>
    <w:rsid w:val="00A64ABC"/>
    <w:rsid w:val="00A6690E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E2768"/>
    <w:rsid w:val="00AE340E"/>
    <w:rsid w:val="00AE45C8"/>
    <w:rsid w:val="00AF5146"/>
    <w:rsid w:val="00AF6D41"/>
    <w:rsid w:val="00AF7A6A"/>
    <w:rsid w:val="00B020D5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90905"/>
    <w:rsid w:val="00B9176E"/>
    <w:rsid w:val="00B93693"/>
    <w:rsid w:val="00B9392A"/>
    <w:rsid w:val="00BA0D01"/>
    <w:rsid w:val="00BA204D"/>
    <w:rsid w:val="00BA3F6A"/>
    <w:rsid w:val="00BA7304"/>
    <w:rsid w:val="00BB4906"/>
    <w:rsid w:val="00BC014F"/>
    <w:rsid w:val="00BC180C"/>
    <w:rsid w:val="00BC4DE3"/>
    <w:rsid w:val="00BC6157"/>
    <w:rsid w:val="00BD0EAE"/>
    <w:rsid w:val="00BD34D5"/>
    <w:rsid w:val="00BD37CB"/>
    <w:rsid w:val="00BD4737"/>
    <w:rsid w:val="00BD6A04"/>
    <w:rsid w:val="00BD7807"/>
    <w:rsid w:val="00BE0AE6"/>
    <w:rsid w:val="00BE2B16"/>
    <w:rsid w:val="00BE30EC"/>
    <w:rsid w:val="00BE4E7F"/>
    <w:rsid w:val="00BE64CF"/>
    <w:rsid w:val="00BE75FF"/>
    <w:rsid w:val="00BE79CD"/>
    <w:rsid w:val="00BF5DF8"/>
    <w:rsid w:val="00C006CD"/>
    <w:rsid w:val="00C01DCB"/>
    <w:rsid w:val="00C027C5"/>
    <w:rsid w:val="00C03843"/>
    <w:rsid w:val="00C04B86"/>
    <w:rsid w:val="00C0665B"/>
    <w:rsid w:val="00C06889"/>
    <w:rsid w:val="00C15054"/>
    <w:rsid w:val="00C15094"/>
    <w:rsid w:val="00C15FDB"/>
    <w:rsid w:val="00C34D9E"/>
    <w:rsid w:val="00C4074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346A5"/>
    <w:rsid w:val="00D40BA1"/>
    <w:rsid w:val="00D421F7"/>
    <w:rsid w:val="00D4294D"/>
    <w:rsid w:val="00D44284"/>
    <w:rsid w:val="00D44F00"/>
    <w:rsid w:val="00D4642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0C06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511D"/>
    <w:rsid w:val="00E65CE8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B4124"/>
    <w:rsid w:val="00EB5043"/>
    <w:rsid w:val="00EB72E6"/>
    <w:rsid w:val="00EB78F2"/>
    <w:rsid w:val="00EB7C78"/>
    <w:rsid w:val="00EC330C"/>
    <w:rsid w:val="00EC7D8A"/>
    <w:rsid w:val="00EC7ECD"/>
    <w:rsid w:val="00ED0381"/>
    <w:rsid w:val="00ED077D"/>
    <w:rsid w:val="00EE1B16"/>
    <w:rsid w:val="00EE2BB3"/>
    <w:rsid w:val="00EE6DAC"/>
    <w:rsid w:val="00EF0103"/>
    <w:rsid w:val="00EF0286"/>
    <w:rsid w:val="00EF0573"/>
    <w:rsid w:val="00EF12FA"/>
    <w:rsid w:val="00EF27CF"/>
    <w:rsid w:val="00EF2C83"/>
    <w:rsid w:val="00EF731D"/>
    <w:rsid w:val="00F00DD8"/>
    <w:rsid w:val="00F02CA1"/>
    <w:rsid w:val="00F02CDE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40AEF"/>
    <w:rsid w:val="00F448C2"/>
    <w:rsid w:val="00F50497"/>
    <w:rsid w:val="00F539C3"/>
    <w:rsid w:val="00F56A5E"/>
    <w:rsid w:val="00F607D8"/>
    <w:rsid w:val="00F62AC9"/>
    <w:rsid w:val="00F63240"/>
    <w:rsid w:val="00F6403B"/>
    <w:rsid w:val="00F65989"/>
    <w:rsid w:val="00F66FC6"/>
    <w:rsid w:val="00F7182A"/>
    <w:rsid w:val="00F92DD5"/>
    <w:rsid w:val="00F97356"/>
    <w:rsid w:val="00F97713"/>
    <w:rsid w:val="00FA7696"/>
    <w:rsid w:val="00FB172E"/>
    <w:rsid w:val="00FB51AC"/>
    <w:rsid w:val="00FB5658"/>
    <w:rsid w:val="00FB5747"/>
    <w:rsid w:val="00FC34C6"/>
    <w:rsid w:val="00FD18AC"/>
    <w:rsid w:val="00FD3083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1A158938-EF50-4803-A01A-74F1C5D7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F125F-F33A-47E6-8DDB-A4F7097EF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4151</TotalTime>
  <Pages>2</Pages>
  <Words>473</Words>
  <Characters>2699</Characters>
  <Application>Microsoft Office Word</Application>
  <DocSecurity>0</DocSecurity>
  <Lines>22</Lines>
  <Paragraphs>6</Paragraphs>
  <ScaleCrop>false</ScaleCrop>
  <Company>Huawei Technologies Co.,Ltd.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33</cp:revision>
  <dcterms:created xsi:type="dcterms:W3CDTF">2021-12-16T11:56:00Z</dcterms:created>
  <dcterms:modified xsi:type="dcterms:W3CDTF">2023-08-11T17:46:00Z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(3)6VWyvPywY26HbYJ6ofnHCSJyHBsSWojVlORJ+iqFQgK9F7dtkgUTUQUYzoo8/tcROGKmq7ww
+MPmWDyDRphBftQA0xxGSEY6UPUcb4tcutf2t7W+HnQqmUti0WCZDPU+26d87k/a3/rCtIeM
cvnHYMkISSKNkcSBus29n3D8Cb5VBQH+RM+r0zbCu+3HjpDWHDyu/iuCeAWDMb/DWkk6d1cF
YMx6qPXBVUuMFEwqGI</vt:lpwstr>
  </property>
  <property fmtid="{D5CDD505-2E9C-101B-9397-08002B2CF9AE}" pid="3" name="_2015_ms_pID_7253431">
    <vt:lpwstr>rDr4PQRupoHUN0itD00Bi/vvSlQZVsCaNKkqBlMn55V/uVxlWaUINy
Tu+He6YSHYH0tp6RxD1+ybcCPPxP9u8P+LZpg2ph4gNsHjvducL0b6wwUxBh693H2we1n8xC
zXTzoHLIvizWEEmz8PK2USCBozd5t2pcOHBzl9DlPKXZWj+2GVHs9J4CjH/OvR1ZqDMy9GZb
D8DCDVcWD+kGnKxMuwCS2efiyCGJd1VXUWOe</vt:lpwstr>
  </property>
  <property fmtid="{D5CDD505-2E9C-101B-9397-08002B2CF9AE}" pid="4" name="_2015_ms_pID_7253432">
    <vt:lpwstr>Jg==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1691720160</vt:lpwstr>
  </property>
</Properties>
</file>